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9E10" w14:textId="091E1142" w:rsidR="000621F0" w:rsidRPr="00A97860" w:rsidRDefault="00A97860" w:rsidP="000621F0">
      <w:pPr>
        <w:widowControl w:val="0"/>
        <w:autoSpaceDE w:val="0"/>
        <w:autoSpaceDN w:val="0"/>
        <w:adjustRightInd w:val="0"/>
        <w:rPr>
          <w:rFonts w:ascii="Times New Roman" w:hAnsi="Times New Roman"/>
          <w:b/>
          <w:lang w:val="en-US" w:eastAsia="ja-JP"/>
        </w:rPr>
      </w:pPr>
      <w:r w:rsidRPr="00A97860">
        <w:rPr>
          <w:rFonts w:ascii="Times New Roman" w:hAnsi="Times New Roman"/>
          <w:b/>
          <w:lang w:val="en-US" w:eastAsia="ja-JP"/>
        </w:rPr>
        <w:t xml:space="preserve">Notes for </w:t>
      </w:r>
      <w:r w:rsidR="000621F0" w:rsidRPr="00A97860">
        <w:rPr>
          <w:rFonts w:ascii="Times New Roman" w:hAnsi="Times New Roman"/>
          <w:b/>
          <w:lang w:val="en-US" w:eastAsia="ja-JP"/>
        </w:rPr>
        <w:t>Music Poetics: Ethnographies of Listening</w:t>
      </w:r>
      <w:r w:rsidR="00214495" w:rsidRPr="00A97860">
        <w:rPr>
          <w:rFonts w:ascii="Times New Roman" w:hAnsi="Times New Roman"/>
          <w:b/>
          <w:lang w:val="en-US" w:eastAsia="ja-JP"/>
        </w:rPr>
        <w:t xml:space="preserve">: Hermeneutic windows: </w:t>
      </w:r>
      <w:bookmarkStart w:id="0" w:name="_GoBack"/>
      <w:bookmarkEnd w:id="0"/>
      <w:r w:rsidR="00214495" w:rsidRPr="00A97860">
        <w:rPr>
          <w:rFonts w:ascii="Times New Roman" w:hAnsi="Times New Roman"/>
          <w:b/>
          <w:lang w:val="en-US" w:eastAsia="ja-JP"/>
        </w:rPr>
        <w:t>Auditory Play.</w:t>
      </w:r>
    </w:p>
    <w:p w14:paraId="20DEAA26" w14:textId="77777777" w:rsidR="000621F0" w:rsidRDefault="000621F0" w:rsidP="000621F0">
      <w:pPr>
        <w:widowControl w:val="0"/>
        <w:autoSpaceDE w:val="0"/>
        <w:autoSpaceDN w:val="0"/>
        <w:adjustRightInd w:val="0"/>
        <w:rPr>
          <w:rFonts w:ascii="Times New Roman" w:hAnsi="Times New Roman"/>
          <w:lang w:val="en-US" w:eastAsia="ja-JP"/>
        </w:rPr>
      </w:pPr>
    </w:p>
    <w:p w14:paraId="19324195" w14:textId="77777777" w:rsidR="00214495" w:rsidRDefault="000621F0" w:rsidP="00214495">
      <w:pPr>
        <w:widowControl w:val="0"/>
        <w:autoSpaceDE w:val="0"/>
        <w:autoSpaceDN w:val="0"/>
        <w:adjustRightInd w:val="0"/>
        <w:jc w:val="both"/>
        <w:rPr>
          <w:rFonts w:ascii="Times New Roman" w:hAnsi="Times New Roman"/>
          <w:lang w:val="en-US" w:eastAsia="ja-JP"/>
        </w:rPr>
      </w:pPr>
      <w:r>
        <w:rPr>
          <w:rFonts w:ascii="Times New Roman" w:hAnsi="Times New Roman"/>
          <w:lang w:val="en-US" w:eastAsia="ja-JP"/>
        </w:rPr>
        <w:t>The sound and music resonates in the composed body</w:t>
      </w:r>
      <w:r w:rsidR="00806AD5">
        <w:rPr>
          <w:rFonts w:ascii="Avenir Next Condensed Regular" w:hAnsi="Avenir Next Condensed Regular"/>
          <w:i/>
          <w:sz w:val="28"/>
          <w:szCs w:val="28"/>
        </w:rPr>
        <w:t xml:space="preserve"> </w:t>
      </w:r>
      <w:r w:rsidR="00806AD5">
        <w:rPr>
          <w:rFonts w:ascii="Times New Roman" w:hAnsi="Times New Roman"/>
          <w:lang w:val="en-US" w:eastAsia="ja-JP"/>
        </w:rPr>
        <w:t xml:space="preserve">in listening practices </w:t>
      </w:r>
      <w:r w:rsidR="001F5C49" w:rsidRPr="00905D0E">
        <w:rPr>
          <w:rFonts w:ascii="Arial" w:hAnsi="Arial" w:cs="Arial"/>
          <w:sz w:val="18"/>
          <w:szCs w:val="18"/>
        </w:rPr>
        <w:t xml:space="preserve"> </w:t>
      </w:r>
      <w:r w:rsidR="001F5C49">
        <w:rPr>
          <w:rFonts w:ascii="Arial" w:hAnsi="Arial" w:cs="Arial"/>
          <w:sz w:val="18"/>
          <w:szCs w:val="18"/>
        </w:rPr>
        <w:t>(</w:t>
      </w:r>
      <w:r w:rsidR="001F5C49" w:rsidRPr="008E0E00">
        <w:rPr>
          <w:rFonts w:ascii="Arial" w:hAnsi="Arial" w:cs="Arial"/>
          <w:sz w:val="18"/>
          <w:szCs w:val="18"/>
        </w:rPr>
        <w:t>Nancy, J-L. 2007</w:t>
      </w:r>
      <w:r w:rsidR="001F5C49">
        <w:rPr>
          <w:rFonts w:ascii="Arial" w:hAnsi="Arial" w:cs="Arial"/>
          <w:sz w:val="18"/>
          <w:szCs w:val="18"/>
        </w:rPr>
        <w:t xml:space="preserve">) </w:t>
      </w:r>
      <w:r w:rsidR="001F5C49">
        <w:rPr>
          <w:rFonts w:ascii="Times New Roman" w:hAnsi="Times New Roman"/>
          <w:lang w:val="en-US" w:eastAsia="ja-JP"/>
        </w:rPr>
        <w:t>through</w:t>
      </w:r>
      <w:r w:rsidR="00806AD5">
        <w:rPr>
          <w:rFonts w:ascii="Times New Roman" w:hAnsi="Times New Roman"/>
          <w:lang w:val="en-US" w:eastAsia="ja-JP"/>
        </w:rPr>
        <w:t xml:space="preserve"> modes of attention</w:t>
      </w:r>
      <w:r w:rsidR="003972F7">
        <w:rPr>
          <w:rFonts w:ascii="Times New Roman" w:hAnsi="Times New Roman"/>
          <w:lang w:val="en-US" w:eastAsia="ja-JP"/>
        </w:rPr>
        <w:t xml:space="preserve"> such as </w:t>
      </w:r>
      <w:r w:rsidR="001F5C49">
        <w:rPr>
          <w:rFonts w:ascii="Arial" w:hAnsi="Arial" w:cs="Arial"/>
          <w:sz w:val="18"/>
          <w:szCs w:val="18"/>
        </w:rPr>
        <w:t xml:space="preserve"> </w:t>
      </w:r>
      <w:r w:rsidR="003972F7" w:rsidRPr="000802B7">
        <w:rPr>
          <w:rFonts w:ascii="Avenir Next Condensed Regular" w:hAnsi="Avenir Next Condensed Regular"/>
          <w:sz w:val="28"/>
          <w:szCs w:val="28"/>
        </w:rPr>
        <w:t>‘intentional unintentionality’</w:t>
      </w:r>
      <w:r w:rsidR="001F5C49">
        <w:rPr>
          <w:rFonts w:ascii="Arial" w:hAnsi="Arial" w:cs="Arial"/>
          <w:sz w:val="18"/>
          <w:szCs w:val="18"/>
        </w:rPr>
        <w:t xml:space="preserve"> (</w:t>
      </w:r>
      <w:r w:rsidR="001F5C49" w:rsidRPr="008E0E00">
        <w:rPr>
          <w:rFonts w:ascii="Arial" w:hAnsi="Arial" w:cs="Arial"/>
          <w:sz w:val="18"/>
          <w:szCs w:val="18"/>
        </w:rPr>
        <w:t>Humphrey, C. &amp; Laidlaw, J. 1994</w:t>
      </w:r>
      <w:r w:rsidR="001F5C49">
        <w:rPr>
          <w:rFonts w:ascii="Arial" w:hAnsi="Arial" w:cs="Arial"/>
          <w:sz w:val="18"/>
          <w:szCs w:val="18"/>
        </w:rPr>
        <w:t>)</w:t>
      </w:r>
      <w:r w:rsidR="001F5C49" w:rsidRPr="008E0E00">
        <w:rPr>
          <w:rFonts w:ascii="Arial" w:hAnsi="Arial" w:cs="Arial"/>
          <w:sz w:val="18"/>
          <w:szCs w:val="18"/>
        </w:rPr>
        <w:t xml:space="preserve"> </w:t>
      </w:r>
      <w:r w:rsidR="00806AD5">
        <w:rPr>
          <w:rFonts w:ascii="Times New Roman" w:hAnsi="Times New Roman"/>
          <w:lang w:val="en-US" w:eastAsia="ja-JP"/>
        </w:rPr>
        <w:t xml:space="preserve">and </w:t>
      </w:r>
      <w:r w:rsidR="001F5C49">
        <w:rPr>
          <w:rFonts w:ascii="Times New Roman" w:hAnsi="Times New Roman"/>
          <w:lang w:val="en-US" w:eastAsia="ja-JP"/>
        </w:rPr>
        <w:t xml:space="preserve">listening </w:t>
      </w:r>
      <w:r w:rsidR="00806AD5">
        <w:rPr>
          <w:rFonts w:ascii="Times New Roman" w:hAnsi="Times New Roman"/>
          <w:lang w:val="en-US" w:eastAsia="ja-JP"/>
        </w:rPr>
        <w:t>regimes</w:t>
      </w:r>
      <w:r w:rsidR="001F5C49">
        <w:rPr>
          <w:rFonts w:ascii="Times New Roman" w:hAnsi="Times New Roman"/>
          <w:lang w:val="en-US" w:eastAsia="ja-JP"/>
        </w:rPr>
        <w:t xml:space="preserve"> (</w:t>
      </w:r>
      <w:proofErr w:type="spellStart"/>
      <w:r w:rsidR="001F5C49" w:rsidRPr="00905D0E">
        <w:rPr>
          <w:rFonts w:ascii="Arial" w:hAnsi="Arial" w:cs="Arial"/>
          <w:sz w:val="18"/>
          <w:szCs w:val="18"/>
        </w:rPr>
        <w:t>Szendy</w:t>
      </w:r>
      <w:proofErr w:type="spellEnd"/>
      <w:r w:rsidR="001F5C49" w:rsidRPr="00905D0E">
        <w:rPr>
          <w:rFonts w:ascii="Arial" w:hAnsi="Arial" w:cs="Arial"/>
          <w:sz w:val="18"/>
          <w:szCs w:val="18"/>
        </w:rPr>
        <w:t>, P.</w:t>
      </w:r>
      <w:r w:rsidR="001F5C49" w:rsidRPr="001F5C49">
        <w:rPr>
          <w:rFonts w:ascii="Arial" w:hAnsi="Arial" w:cs="Arial"/>
          <w:sz w:val="18"/>
          <w:szCs w:val="18"/>
        </w:rPr>
        <w:t xml:space="preserve"> </w:t>
      </w:r>
      <w:r w:rsidR="001F5C49" w:rsidRPr="00905D0E">
        <w:rPr>
          <w:rFonts w:ascii="Arial" w:hAnsi="Arial" w:cs="Arial"/>
          <w:sz w:val="18"/>
          <w:szCs w:val="18"/>
        </w:rPr>
        <w:t>2008</w:t>
      </w:r>
      <w:r w:rsidR="001F5C49">
        <w:rPr>
          <w:rFonts w:ascii="Arial" w:hAnsi="Arial" w:cs="Arial"/>
          <w:sz w:val="18"/>
          <w:szCs w:val="18"/>
        </w:rPr>
        <w:t>)</w:t>
      </w:r>
      <w:r w:rsidR="001F5C49" w:rsidRPr="00905D0E">
        <w:rPr>
          <w:rFonts w:ascii="Arial" w:hAnsi="Arial" w:cs="Arial"/>
          <w:sz w:val="18"/>
          <w:szCs w:val="18"/>
        </w:rPr>
        <w:t>.</w:t>
      </w:r>
    </w:p>
    <w:p w14:paraId="380AB96F" w14:textId="77777777" w:rsidR="00214495" w:rsidRDefault="00214495" w:rsidP="00214495">
      <w:pPr>
        <w:widowControl w:val="0"/>
        <w:autoSpaceDE w:val="0"/>
        <w:autoSpaceDN w:val="0"/>
        <w:adjustRightInd w:val="0"/>
        <w:jc w:val="both"/>
        <w:rPr>
          <w:rFonts w:ascii="Times New Roman" w:hAnsi="Times New Roman"/>
          <w:lang w:val="en-US" w:eastAsia="ja-JP"/>
        </w:rPr>
      </w:pPr>
    </w:p>
    <w:p w14:paraId="0E78BC08" w14:textId="77777777" w:rsidR="000621F0" w:rsidRDefault="001F5C49" w:rsidP="00214495">
      <w:pPr>
        <w:widowControl w:val="0"/>
        <w:autoSpaceDE w:val="0"/>
        <w:autoSpaceDN w:val="0"/>
        <w:adjustRightInd w:val="0"/>
        <w:jc w:val="both"/>
        <w:rPr>
          <w:rFonts w:ascii="Times New Roman" w:hAnsi="Times New Roman"/>
          <w:lang w:val="en-US" w:eastAsia="ja-JP"/>
        </w:rPr>
      </w:pPr>
      <w:r>
        <w:rPr>
          <w:rFonts w:ascii="Times New Roman" w:hAnsi="Times New Roman"/>
          <w:lang w:val="en-US" w:eastAsia="ja-JP"/>
        </w:rPr>
        <w:t>In doing so sounds rebound</w:t>
      </w:r>
      <w:r w:rsidR="000621F0">
        <w:rPr>
          <w:rFonts w:ascii="Times New Roman" w:hAnsi="Times New Roman"/>
          <w:lang w:val="en-US" w:eastAsia="ja-JP"/>
        </w:rPr>
        <w:t xml:space="preserve"> in </w:t>
      </w:r>
      <w:r>
        <w:rPr>
          <w:rFonts w:ascii="Times New Roman" w:hAnsi="Times New Roman"/>
          <w:lang w:val="en-US" w:eastAsia="ja-JP"/>
        </w:rPr>
        <w:t>‘</w:t>
      </w:r>
      <w:r w:rsidR="000621F0">
        <w:rPr>
          <w:rFonts w:ascii="Times New Roman" w:hAnsi="Times New Roman"/>
          <w:lang w:val="en-US" w:eastAsia="ja-JP"/>
        </w:rPr>
        <w:t>sighs</w:t>
      </w:r>
      <w:r>
        <w:rPr>
          <w:rFonts w:ascii="Times New Roman" w:hAnsi="Times New Roman"/>
          <w:lang w:val="en-US" w:eastAsia="ja-JP"/>
        </w:rPr>
        <w:t xml:space="preserve">’ (Lyotard in </w:t>
      </w:r>
      <w:proofErr w:type="spellStart"/>
      <w:r>
        <w:rPr>
          <w:rFonts w:ascii="Times New Roman" w:hAnsi="Times New Roman"/>
          <w:lang w:val="en-US" w:eastAsia="ja-JP"/>
        </w:rPr>
        <w:t>Gritten</w:t>
      </w:r>
      <w:proofErr w:type="spellEnd"/>
      <w:r>
        <w:rPr>
          <w:rFonts w:ascii="Times New Roman" w:hAnsi="Times New Roman"/>
          <w:lang w:val="en-US" w:eastAsia="ja-JP"/>
        </w:rPr>
        <w:t xml:space="preserve"> 2017)</w:t>
      </w:r>
      <w:r w:rsidR="000621F0">
        <w:rPr>
          <w:rFonts w:ascii="Times New Roman" w:hAnsi="Times New Roman"/>
          <w:lang w:val="en-US" w:eastAsia="ja-JP"/>
        </w:rPr>
        <w:t xml:space="preserve">, cries </w:t>
      </w:r>
      <w:r w:rsidR="00214495">
        <w:rPr>
          <w:rFonts w:ascii="Times New Roman" w:hAnsi="Times New Roman"/>
          <w:lang w:val="en-US" w:eastAsia="ja-JP"/>
        </w:rPr>
        <w:t xml:space="preserve">affect </w:t>
      </w:r>
      <w:r w:rsidR="000621F0">
        <w:rPr>
          <w:rFonts w:ascii="Times New Roman" w:hAnsi="Times New Roman"/>
          <w:lang w:val="en-US" w:eastAsia="ja-JP"/>
        </w:rPr>
        <w:t>and movement</w:t>
      </w:r>
    </w:p>
    <w:p w14:paraId="48D2372D" w14:textId="77777777" w:rsidR="000621F0" w:rsidRDefault="000621F0" w:rsidP="000621F0">
      <w:pPr>
        <w:widowControl w:val="0"/>
        <w:autoSpaceDE w:val="0"/>
        <w:autoSpaceDN w:val="0"/>
        <w:adjustRightInd w:val="0"/>
        <w:rPr>
          <w:rFonts w:ascii="Times New Roman" w:hAnsi="Times New Roman"/>
          <w:lang w:val="en-US" w:eastAsia="ja-JP"/>
        </w:rPr>
      </w:pPr>
    </w:p>
    <w:p w14:paraId="439BA2FF" w14:textId="77777777" w:rsidR="000621F0" w:rsidRDefault="000621F0" w:rsidP="000621F0">
      <w:pPr>
        <w:widowControl w:val="0"/>
        <w:autoSpaceDE w:val="0"/>
        <w:autoSpaceDN w:val="0"/>
        <w:adjustRightInd w:val="0"/>
        <w:rPr>
          <w:rFonts w:ascii="Times New Roman" w:hAnsi="Times New Roman"/>
          <w:lang w:val="en-US" w:eastAsia="ja-JP"/>
        </w:rPr>
      </w:pPr>
      <w:r>
        <w:rPr>
          <w:rFonts w:ascii="Times New Roman" w:hAnsi="Times New Roman"/>
          <w:lang w:val="en-US" w:eastAsia="ja-JP"/>
        </w:rPr>
        <w:t>Words images emerge as creative imaginative responses</w:t>
      </w:r>
      <w:r w:rsidR="00214495">
        <w:rPr>
          <w:rFonts w:ascii="Times New Roman" w:hAnsi="Times New Roman"/>
          <w:lang w:val="en-US" w:eastAsia="ja-JP"/>
        </w:rPr>
        <w:t xml:space="preserve"> as text</w:t>
      </w:r>
      <w:r>
        <w:rPr>
          <w:rFonts w:ascii="Times New Roman" w:hAnsi="Times New Roman"/>
          <w:lang w:val="en-US" w:eastAsia="ja-JP"/>
        </w:rPr>
        <w:t xml:space="preserve"> ‘fragments’</w:t>
      </w:r>
      <w:r w:rsidR="003972F7">
        <w:rPr>
          <w:rFonts w:ascii="Times New Roman" w:hAnsi="Times New Roman"/>
          <w:lang w:val="en-US" w:eastAsia="ja-JP"/>
        </w:rPr>
        <w:t xml:space="preserve">. Words are place-holders for states of being, as such they carry significance prior to any semantic meanings. </w:t>
      </w:r>
      <w:r w:rsidR="00BD493D">
        <w:rPr>
          <w:rFonts w:ascii="Times New Roman" w:hAnsi="Times New Roman"/>
          <w:lang w:val="en-US" w:eastAsia="ja-JP"/>
        </w:rPr>
        <w:t xml:space="preserve">These </w:t>
      </w:r>
      <w:proofErr w:type="spellStart"/>
      <w:r w:rsidR="00BD493D">
        <w:rPr>
          <w:rFonts w:ascii="Times New Roman" w:hAnsi="Times New Roman"/>
          <w:lang w:val="en-US" w:eastAsia="ja-JP"/>
        </w:rPr>
        <w:t>fragements</w:t>
      </w:r>
      <w:proofErr w:type="spellEnd"/>
      <w:r w:rsidR="00BD493D">
        <w:rPr>
          <w:rFonts w:ascii="Times New Roman" w:hAnsi="Times New Roman"/>
          <w:lang w:val="en-US" w:eastAsia="ja-JP"/>
        </w:rPr>
        <w:t xml:space="preserve"> are the material of a ‘music poetics’. (Lloyd-Richards, 2017)</w:t>
      </w:r>
    </w:p>
    <w:p w14:paraId="44C8EED2" w14:textId="77777777" w:rsidR="000621F0" w:rsidRDefault="000621F0" w:rsidP="000621F0">
      <w:pPr>
        <w:widowControl w:val="0"/>
        <w:autoSpaceDE w:val="0"/>
        <w:autoSpaceDN w:val="0"/>
        <w:adjustRightInd w:val="0"/>
        <w:rPr>
          <w:rFonts w:ascii="Times New Roman" w:hAnsi="Times New Roman"/>
          <w:lang w:val="en-US" w:eastAsia="ja-JP"/>
        </w:rPr>
      </w:pPr>
    </w:p>
    <w:p w14:paraId="6B7ED47D" w14:textId="77777777" w:rsidR="00214495" w:rsidRDefault="000621F0" w:rsidP="000621F0">
      <w:pPr>
        <w:widowControl w:val="0"/>
        <w:autoSpaceDE w:val="0"/>
        <w:autoSpaceDN w:val="0"/>
        <w:adjustRightInd w:val="0"/>
        <w:rPr>
          <w:rFonts w:ascii="Times New Roman" w:hAnsi="Times New Roman"/>
          <w:lang w:val="en-US" w:eastAsia="ja-JP"/>
        </w:rPr>
      </w:pPr>
      <w:r>
        <w:rPr>
          <w:rFonts w:ascii="Times New Roman" w:hAnsi="Times New Roman"/>
          <w:lang w:val="en-US" w:eastAsia="ja-JP"/>
        </w:rPr>
        <w:t>Dialogically, metaphors constellate/cluster as intersubjective shapes, as word-pictures/narrative</w:t>
      </w:r>
      <w:r w:rsidR="001F5C49">
        <w:rPr>
          <w:rFonts w:ascii="Times New Roman" w:hAnsi="Times New Roman"/>
          <w:lang w:val="en-US" w:eastAsia="ja-JP"/>
        </w:rPr>
        <w:t xml:space="preserve">. </w:t>
      </w:r>
    </w:p>
    <w:p w14:paraId="7BAAB651" w14:textId="77777777" w:rsidR="003972F7" w:rsidRPr="003F1D6D" w:rsidRDefault="003972F7" w:rsidP="003972F7">
      <w:pPr>
        <w:tabs>
          <w:tab w:val="left" w:pos="8222"/>
        </w:tabs>
        <w:ind w:left="567" w:right="-99"/>
        <w:jc w:val="both"/>
        <w:rPr>
          <w:rFonts w:ascii="Avenir Next Condensed Regular" w:hAnsi="Avenir Next Condensed Regular"/>
          <w:sz w:val="20"/>
          <w:szCs w:val="20"/>
        </w:rPr>
      </w:pPr>
      <w:r w:rsidRPr="003F1D6D">
        <w:rPr>
          <w:rFonts w:ascii="Avenir Next Condensed Regular" w:hAnsi="Avenir Next Condensed Regular"/>
          <w:sz w:val="20"/>
          <w:szCs w:val="20"/>
        </w:rPr>
        <w:t xml:space="preserve">Informal interpretations of music, phrases just blurted out – unsystematic, freely metaphorical, not especially articulate – are important far in excess of their apparent lack of substance. They have both social and cognitive value even if they do not rise to the level of the imaginary colloquy on Mendelssohn’s Violin Concerto </w:t>
      </w:r>
      <w:r w:rsidRPr="003F1D6D">
        <w:rPr>
          <w:rFonts w:ascii="Avenir Next Condensed Regular" w:hAnsi="Avenir Next Condensed Regular"/>
          <w:i/>
          <w:sz w:val="20"/>
          <w:szCs w:val="20"/>
        </w:rPr>
        <w:t>(note: this was a highly sophisticated formalistic analysis peppered with terms of art).</w:t>
      </w:r>
      <w:r w:rsidRPr="003F1D6D">
        <w:rPr>
          <w:rFonts w:ascii="Avenir Next Condensed Regular" w:hAnsi="Avenir Next Condensed Regular"/>
          <w:sz w:val="20"/>
          <w:szCs w:val="20"/>
        </w:rPr>
        <w:t xml:space="preserve"> They activate shared assumptions about subjectivity; they foster feelings of alliance and identification; they participate in the hermeneutics of everyday life that maintains our intuitive, </w:t>
      </w:r>
      <w:proofErr w:type="spellStart"/>
      <w:r w:rsidRPr="003F1D6D">
        <w:rPr>
          <w:rFonts w:ascii="Avenir Next Condensed Regular" w:hAnsi="Avenir Next Condensed Regular"/>
          <w:sz w:val="20"/>
          <w:szCs w:val="20"/>
        </w:rPr>
        <w:t>precritical</w:t>
      </w:r>
      <w:proofErr w:type="spellEnd"/>
      <w:r w:rsidRPr="003F1D6D">
        <w:rPr>
          <w:rFonts w:ascii="Avenir Next Condensed Regular" w:hAnsi="Avenir Next Condensed Regular"/>
          <w:sz w:val="20"/>
          <w:szCs w:val="20"/>
        </w:rPr>
        <w:t xml:space="preserve"> sense of the world. Sharing in them is a form of world making. And it is also a form of music making, and echo of the music of that sphere. These ascriptions, these semantic improvisations, are not only habitual, they are inevitable; it is hard to imagine music without them. The strange thing is why we have so often tried. Just imagine, in the style of Wittgenstein, a ‘tribe’ that has music but is unable to speak about it, either aloud or in thought. In what sense would such a people really ‘have music’? (Kramer,2011:66)</w:t>
      </w:r>
    </w:p>
    <w:p w14:paraId="5F214BD1" w14:textId="77777777" w:rsidR="003972F7" w:rsidRPr="003F1D6D" w:rsidRDefault="003972F7" w:rsidP="003972F7">
      <w:pPr>
        <w:tabs>
          <w:tab w:val="left" w:pos="8222"/>
        </w:tabs>
        <w:ind w:left="567" w:right="-99"/>
        <w:jc w:val="both"/>
        <w:rPr>
          <w:rFonts w:ascii="Avenir Next Condensed Regular" w:hAnsi="Avenir Next Condensed Regular"/>
          <w:b/>
          <w:i/>
          <w:sz w:val="20"/>
          <w:szCs w:val="20"/>
        </w:rPr>
      </w:pPr>
    </w:p>
    <w:p w14:paraId="1B667DA6" w14:textId="77777777" w:rsidR="00214495" w:rsidRDefault="00214495" w:rsidP="000621F0">
      <w:pPr>
        <w:widowControl w:val="0"/>
        <w:autoSpaceDE w:val="0"/>
        <w:autoSpaceDN w:val="0"/>
        <w:adjustRightInd w:val="0"/>
        <w:rPr>
          <w:rFonts w:ascii="Times New Roman" w:hAnsi="Times New Roman"/>
          <w:lang w:val="en-US" w:eastAsia="ja-JP"/>
        </w:rPr>
      </w:pPr>
    </w:p>
    <w:p w14:paraId="45EF1249" w14:textId="77777777" w:rsidR="000621F0" w:rsidRDefault="001F5C49" w:rsidP="000621F0">
      <w:pPr>
        <w:widowControl w:val="0"/>
        <w:autoSpaceDE w:val="0"/>
        <w:autoSpaceDN w:val="0"/>
        <w:adjustRightInd w:val="0"/>
        <w:rPr>
          <w:rFonts w:ascii="Times New Roman" w:hAnsi="Times New Roman"/>
          <w:lang w:val="en-US" w:eastAsia="ja-JP"/>
        </w:rPr>
      </w:pPr>
      <w:r>
        <w:rPr>
          <w:rFonts w:ascii="Times New Roman" w:hAnsi="Times New Roman"/>
          <w:lang w:val="en-US" w:eastAsia="ja-JP"/>
        </w:rPr>
        <w:t>These movements are interpretive and represent a first hermeneutic window (Kramer 2011).</w:t>
      </w:r>
    </w:p>
    <w:p w14:paraId="7F9D5135" w14:textId="77777777" w:rsidR="000621F0" w:rsidRDefault="000621F0" w:rsidP="000621F0">
      <w:pPr>
        <w:widowControl w:val="0"/>
        <w:autoSpaceDE w:val="0"/>
        <w:autoSpaceDN w:val="0"/>
        <w:adjustRightInd w:val="0"/>
        <w:rPr>
          <w:rFonts w:ascii="Times New Roman" w:hAnsi="Times New Roman"/>
          <w:lang w:val="en-US" w:eastAsia="ja-JP"/>
        </w:rPr>
      </w:pPr>
    </w:p>
    <w:p w14:paraId="51416486" w14:textId="77777777" w:rsidR="001F5C49" w:rsidRDefault="000621F0" w:rsidP="000621F0">
      <w:pPr>
        <w:widowControl w:val="0"/>
        <w:autoSpaceDE w:val="0"/>
        <w:autoSpaceDN w:val="0"/>
        <w:adjustRightInd w:val="0"/>
        <w:rPr>
          <w:rFonts w:ascii="Times New Roman" w:hAnsi="Times New Roman"/>
          <w:lang w:val="en-US" w:eastAsia="ja-JP"/>
        </w:rPr>
      </w:pPr>
      <w:r>
        <w:rPr>
          <w:rFonts w:ascii="Times New Roman" w:hAnsi="Times New Roman"/>
          <w:lang w:val="en-US" w:eastAsia="ja-JP"/>
        </w:rPr>
        <w:t>A dialogic and auth</w:t>
      </w:r>
      <w:r w:rsidR="001F5C49">
        <w:rPr>
          <w:rFonts w:ascii="Times New Roman" w:hAnsi="Times New Roman"/>
          <w:lang w:val="en-US" w:eastAsia="ja-JP"/>
        </w:rPr>
        <w:t>ored ethnography of listening may be</w:t>
      </w:r>
      <w:r>
        <w:rPr>
          <w:rFonts w:ascii="Times New Roman" w:hAnsi="Times New Roman"/>
          <w:lang w:val="en-US" w:eastAsia="ja-JP"/>
        </w:rPr>
        <w:t xml:space="preserve"> crafted as </w:t>
      </w:r>
      <w:r w:rsidR="001F5C49">
        <w:rPr>
          <w:rFonts w:ascii="Times New Roman" w:hAnsi="Times New Roman"/>
          <w:lang w:val="en-US" w:eastAsia="ja-JP"/>
        </w:rPr>
        <w:t xml:space="preserve">an </w:t>
      </w:r>
      <w:proofErr w:type="spellStart"/>
      <w:r>
        <w:rPr>
          <w:rFonts w:ascii="Times New Roman" w:hAnsi="Times New Roman"/>
          <w:lang w:val="en-US" w:eastAsia="ja-JP"/>
        </w:rPr>
        <w:t>ekphrastic</w:t>
      </w:r>
      <w:proofErr w:type="spellEnd"/>
      <w:r w:rsidR="001F5C49">
        <w:rPr>
          <w:rFonts w:ascii="Times New Roman" w:hAnsi="Times New Roman"/>
          <w:lang w:val="en-US" w:eastAsia="ja-JP"/>
        </w:rPr>
        <w:t xml:space="preserve"> art-work of</w:t>
      </w:r>
      <w:r>
        <w:rPr>
          <w:rFonts w:ascii="Times New Roman" w:hAnsi="Times New Roman"/>
          <w:lang w:val="en-US" w:eastAsia="ja-JP"/>
        </w:rPr>
        <w:t xml:space="preserve"> evocation and homage</w:t>
      </w:r>
      <w:r w:rsidR="00214495">
        <w:rPr>
          <w:rFonts w:ascii="Times New Roman" w:hAnsi="Times New Roman"/>
          <w:lang w:val="en-US" w:eastAsia="ja-JP"/>
        </w:rPr>
        <w:t xml:space="preserve"> to the sound/music.</w:t>
      </w:r>
    </w:p>
    <w:p w14:paraId="54BA55B3" w14:textId="77777777" w:rsidR="001F5C49" w:rsidRDefault="001F5C49" w:rsidP="000621F0">
      <w:pPr>
        <w:widowControl w:val="0"/>
        <w:autoSpaceDE w:val="0"/>
        <w:autoSpaceDN w:val="0"/>
        <w:adjustRightInd w:val="0"/>
        <w:rPr>
          <w:rFonts w:ascii="Times New Roman" w:hAnsi="Times New Roman"/>
          <w:lang w:val="en-US" w:eastAsia="ja-JP"/>
        </w:rPr>
      </w:pPr>
    </w:p>
    <w:p w14:paraId="0B7698E2" w14:textId="77777777" w:rsidR="000621F0" w:rsidRDefault="001F5C49" w:rsidP="000621F0">
      <w:pPr>
        <w:widowControl w:val="0"/>
        <w:autoSpaceDE w:val="0"/>
        <w:autoSpaceDN w:val="0"/>
        <w:adjustRightInd w:val="0"/>
        <w:rPr>
          <w:rFonts w:ascii="Times New Roman" w:hAnsi="Times New Roman"/>
          <w:lang w:val="en-US" w:eastAsia="ja-JP"/>
        </w:rPr>
      </w:pPr>
      <w:r>
        <w:rPr>
          <w:rFonts w:ascii="Times New Roman" w:hAnsi="Times New Roman"/>
          <w:lang w:val="en-US" w:eastAsia="ja-JP"/>
        </w:rPr>
        <w:t>The sound/music and words may be brought into inflected co</w:t>
      </w:r>
      <w:r w:rsidR="00214495">
        <w:rPr>
          <w:rFonts w:ascii="Times New Roman" w:hAnsi="Times New Roman"/>
          <w:lang w:val="en-US" w:eastAsia="ja-JP"/>
        </w:rPr>
        <w:t>nversation in performance – in the listening cycle this</w:t>
      </w:r>
      <w:r>
        <w:rPr>
          <w:rFonts w:ascii="Times New Roman" w:hAnsi="Times New Roman"/>
          <w:lang w:val="en-US" w:eastAsia="ja-JP"/>
        </w:rPr>
        <w:t xml:space="preserve"> represents the second hermeneutic window.</w:t>
      </w:r>
      <w:r w:rsidR="000621F0">
        <w:rPr>
          <w:rFonts w:ascii="Times New Roman" w:hAnsi="Times New Roman"/>
          <w:lang w:val="en-US" w:eastAsia="ja-JP"/>
        </w:rPr>
        <w:t xml:space="preserve"> </w:t>
      </w:r>
    </w:p>
    <w:p w14:paraId="5FD3DC4F" w14:textId="77777777" w:rsidR="000621F0" w:rsidRDefault="000621F0" w:rsidP="000621F0">
      <w:pPr>
        <w:widowControl w:val="0"/>
        <w:autoSpaceDE w:val="0"/>
        <w:autoSpaceDN w:val="0"/>
        <w:adjustRightInd w:val="0"/>
        <w:rPr>
          <w:rFonts w:ascii="Times New Roman" w:hAnsi="Times New Roman"/>
          <w:lang w:val="en-US" w:eastAsia="ja-JP"/>
        </w:rPr>
      </w:pPr>
    </w:p>
    <w:p w14:paraId="5DB7A41B" w14:textId="77777777" w:rsidR="000621F0" w:rsidRDefault="000621F0" w:rsidP="000621F0">
      <w:pPr>
        <w:widowControl w:val="0"/>
        <w:autoSpaceDE w:val="0"/>
        <w:autoSpaceDN w:val="0"/>
        <w:adjustRightInd w:val="0"/>
        <w:rPr>
          <w:rFonts w:ascii="Times New Roman" w:hAnsi="Times New Roman"/>
          <w:lang w:val="en-US" w:eastAsia="ja-JP"/>
        </w:rPr>
      </w:pPr>
    </w:p>
    <w:p w14:paraId="691F7EBE" w14:textId="77777777" w:rsidR="000621F0" w:rsidRDefault="000621F0" w:rsidP="000621F0">
      <w:pPr>
        <w:widowControl w:val="0"/>
        <w:autoSpaceDE w:val="0"/>
        <w:autoSpaceDN w:val="0"/>
        <w:adjustRightInd w:val="0"/>
        <w:rPr>
          <w:rFonts w:ascii="Times New Roman" w:hAnsi="Times New Roman"/>
          <w:lang w:val="en-US" w:eastAsia="ja-JP"/>
        </w:rPr>
      </w:pPr>
    </w:p>
    <w:p w14:paraId="784E1E2E" w14:textId="77777777" w:rsidR="000621F0" w:rsidRDefault="000621F0" w:rsidP="000621F0">
      <w:pPr>
        <w:widowControl w:val="0"/>
        <w:autoSpaceDE w:val="0"/>
        <w:autoSpaceDN w:val="0"/>
        <w:adjustRightInd w:val="0"/>
        <w:rPr>
          <w:rFonts w:ascii="Times New Roman" w:hAnsi="Times New Roman"/>
          <w:lang w:val="en-US" w:eastAsia="ja-JP"/>
        </w:rPr>
      </w:pPr>
    </w:p>
    <w:p w14:paraId="67E8BEC6" w14:textId="77777777" w:rsidR="000621F0" w:rsidRDefault="000621F0" w:rsidP="000621F0">
      <w:pPr>
        <w:widowControl w:val="0"/>
        <w:autoSpaceDE w:val="0"/>
        <w:autoSpaceDN w:val="0"/>
        <w:adjustRightInd w:val="0"/>
        <w:rPr>
          <w:rFonts w:ascii="Times New Roman" w:hAnsi="Times New Roman"/>
          <w:lang w:val="en-US" w:eastAsia="ja-JP"/>
        </w:rPr>
      </w:pPr>
    </w:p>
    <w:p w14:paraId="66EB99B4" w14:textId="77777777" w:rsidR="000621F0" w:rsidRDefault="000621F0" w:rsidP="000621F0">
      <w:pPr>
        <w:widowControl w:val="0"/>
        <w:autoSpaceDE w:val="0"/>
        <w:autoSpaceDN w:val="0"/>
        <w:adjustRightInd w:val="0"/>
        <w:rPr>
          <w:rFonts w:ascii="Times New Roman" w:hAnsi="Times New Roman"/>
          <w:lang w:val="en-US" w:eastAsia="ja-JP"/>
        </w:rPr>
      </w:pPr>
      <w:r w:rsidRPr="000621F0">
        <w:rPr>
          <w:rFonts w:ascii="Times New Roman" w:hAnsi="Times New Roman"/>
          <w:lang w:val="en-US" w:eastAsia="ja-JP"/>
        </w:rPr>
        <w:t xml:space="preserve">Words allow what is there to be heard, to be heard more fully. Words allow what is heard to be brought into relations that on their own sounds could not make.  Ethnographies of listening can </w:t>
      </w:r>
      <w:proofErr w:type="spellStart"/>
      <w:r w:rsidRPr="000621F0">
        <w:rPr>
          <w:rFonts w:ascii="Times New Roman" w:hAnsi="Times New Roman"/>
          <w:lang w:val="en-US" w:eastAsia="ja-JP"/>
        </w:rPr>
        <w:t>realise</w:t>
      </w:r>
      <w:proofErr w:type="spellEnd"/>
      <w:r w:rsidRPr="000621F0">
        <w:rPr>
          <w:rFonts w:ascii="Times New Roman" w:hAnsi="Times New Roman"/>
          <w:lang w:val="en-US" w:eastAsia="ja-JP"/>
        </w:rPr>
        <w:t xml:space="preserve"> differently the potentiality for meaningful relations within sound and thereby enrich the range of music’s being. Participation is all.</w:t>
      </w:r>
      <w:r>
        <w:rPr>
          <w:rFonts w:ascii="Times New Roman" w:hAnsi="Times New Roman"/>
          <w:lang w:val="en-US" w:eastAsia="ja-JP"/>
        </w:rPr>
        <w:t xml:space="preserve"> (Nicholas Davey)</w:t>
      </w:r>
    </w:p>
    <w:p w14:paraId="77747E2E" w14:textId="77777777" w:rsidR="00214495" w:rsidRPr="001D023F" w:rsidRDefault="00214495" w:rsidP="00214495">
      <w:pPr>
        <w:ind w:left="426" w:right="-99"/>
        <w:jc w:val="both"/>
        <w:rPr>
          <w:rFonts w:ascii="Avenir Next Condensed Regular" w:hAnsi="Avenir Next Condensed Regular"/>
          <w:sz w:val="20"/>
          <w:szCs w:val="20"/>
        </w:rPr>
      </w:pPr>
      <w:r w:rsidRPr="001D023F">
        <w:rPr>
          <w:rFonts w:ascii="Avenir Next Condensed Regular" w:hAnsi="Avenir Next Condensed Regular"/>
          <w:sz w:val="20"/>
          <w:szCs w:val="20"/>
        </w:rPr>
        <w:lastRenderedPageBreak/>
        <w:t xml:space="preserve">Meaning does not inhere, it emerges, its acts. Meaning is an event, the occurrence of something singular. The event is something that “occurs to’ a subject in both senses of the term, “befalls’ and “comes to mind”. Its primary media are verbal, including paraphrase, </w:t>
      </w:r>
      <w:proofErr w:type="spellStart"/>
      <w:r w:rsidRPr="001D023F">
        <w:rPr>
          <w:rFonts w:ascii="Avenir Next Condensed Regular" w:hAnsi="Avenir Next Condensed Regular"/>
          <w:sz w:val="20"/>
          <w:szCs w:val="20"/>
        </w:rPr>
        <w:t>ekphrasis</w:t>
      </w:r>
      <w:proofErr w:type="spellEnd"/>
      <w:r w:rsidRPr="001D023F">
        <w:rPr>
          <w:rFonts w:ascii="Avenir Next Condensed Regular" w:hAnsi="Avenir Next Condensed Regular"/>
          <w:sz w:val="20"/>
          <w:szCs w:val="20"/>
        </w:rPr>
        <w:t xml:space="preserve">, </w:t>
      </w:r>
      <w:proofErr w:type="spellStart"/>
      <w:r w:rsidRPr="001D023F">
        <w:rPr>
          <w:rFonts w:ascii="Avenir Next Condensed Regular" w:hAnsi="Avenir Next Condensed Regular"/>
          <w:sz w:val="20"/>
          <w:szCs w:val="20"/>
        </w:rPr>
        <w:t>troping</w:t>
      </w:r>
      <w:proofErr w:type="spellEnd"/>
      <w:r w:rsidRPr="001D023F">
        <w:rPr>
          <w:rFonts w:ascii="Avenir Next Condensed Regular" w:hAnsi="Avenir Next Condensed Regular"/>
          <w:sz w:val="20"/>
          <w:szCs w:val="20"/>
        </w:rPr>
        <w:t xml:space="preserve"> and metaphor…(Kramer, 2011) </w:t>
      </w:r>
    </w:p>
    <w:p w14:paraId="4B19AB36" w14:textId="77777777" w:rsidR="000621F0" w:rsidRDefault="000621F0" w:rsidP="000621F0">
      <w:pPr>
        <w:widowControl w:val="0"/>
        <w:autoSpaceDE w:val="0"/>
        <w:autoSpaceDN w:val="0"/>
        <w:adjustRightInd w:val="0"/>
        <w:rPr>
          <w:rFonts w:ascii="Times New Roman" w:hAnsi="Times New Roman"/>
          <w:lang w:val="en-US" w:eastAsia="ja-JP"/>
        </w:rPr>
      </w:pPr>
    </w:p>
    <w:p w14:paraId="32CA243D" w14:textId="77777777" w:rsidR="003972F7" w:rsidRPr="00C20509" w:rsidRDefault="003972F7" w:rsidP="003972F7">
      <w:pPr>
        <w:ind w:left="567" w:right="-99"/>
        <w:jc w:val="both"/>
        <w:rPr>
          <w:rFonts w:ascii="Avenir Next Condensed Regular" w:hAnsi="Avenir Next Condensed Regular"/>
          <w:sz w:val="20"/>
          <w:szCs w:val="20"/>
        </w:rPr>
      </w:pPr>
      <w:r w:rsidRPr="00C20509">
        <w:rPr>
          <w:rFonts w:ascii="Avenir Next Condensed Regular" w:hAnsi="Avenir Next Condensed Regular"/>
          <w:sz w:val="20"/>
          <w:szCs w:val="20"/>
        </w:rPr>
        <w:t>The ‘meaning’ of music to a large extent inheres not within the notes themselves but within a concep</w:t>
      </w:r>
      <w:r>
        <w:rPr>
          <w:rFonts w:ascii="Avenir Next Condensed Regular" w:hAnsi="Avenir Next Condensed Regular"/>
          <w:sz w:val="20"/>
          <w:szCs w:val="20"/>
        </w:rPr>
        <w:t>t we apply to them. “hearing as</w:t>
      </w:r>
      <w:r w:rsidRPr="00C20509">
        <w:rPr>
          <w:rFonts w:ascii="Avenir Next Condensed Regular" w:hAnsi="Avenir Next Condensed Regular"/>
          <w:sz w:val="20"/>
          <w:szCs w:val="20"/>
        </w:rPr>
        <w:t>“, like “seeing as</w:t>
      </w:r>
      <w:r>
        <w:rPr>
          <w:rFonts w:ascii="Avenir Next Condensed Regular" w:hAnsi="Avenir Next Condensed Regular"/>
          <w:sz w:val="20"/>
          <w:szCs w:val="20"/>
        </w:rPr>
        <w:t xml:space="preserve">” </w:t>
      </w:r>
      <w:r w:rsidRPr="00C20509">
        <w:rPr>
          <w:rFonts w:ascii="Avenir Next Condensed Regular" w:hAnsi="Avenir Next Condensed Regular"/>
          <w:sz w:val="20"/>
          <w:szCs w:val="20"/>
        </w:rPr>
        <w:t>mixes knowledge and perception. (Spitzer, 2004:10)</w:t>
      </w:r>
    </w:p>
    <w:p w14:paraId="0FDD0809" w14:textId="77777777" w:rsidR="000621F0" w:rsidRPr="000621F0" w:rsidRDefault="000621F0" w:rsidP="000621F0">
      <w:pPr>
        <w:widowControl w:val="0"/>
        <w:autoSpaceDE w:val="0"/>
        <w:autoSpaceDN w:val="0"/>
        <w:adjustRightInd w:val="0"/>
        <w:rPr>
          <w:rFonts w:ascii="Microsoft Tai Le" w:hAnsi="Microsoft Tai Le" w:cs="Microsoft Tai Le"/>
          <w:lang w:val="en-US" w:eastAsia="ja-JP"/>
        </w:rPr>
      </w:pPr>
    </w:p>
    <w:p w14:paraId="2D8A0CE0" w14:textId="77777777" w:rsidR="00806AD5" w:rsidRPr="00DA70D8" w:rsidRDefault="00806AD5" w:rsidP="00806AD5">
      <w:pPr>
        <w:ind w:left="1134" w:right="1354"/>
        <w:jc w:val="both"/>
        <w:rPr>
          <w:rFonts w:ascii="Times" w:eastAsia="Times New Roman" w:hAnsi="Times"/>
          <w:sz w:val="18"/>
          <w:szCs w:val="18"/>
        </w:rPr>
      </w:pPr>
      <w:r w:rsidRPr="00DA70D8">
        <w:rPr>
          <w:rFonts w:ascii="Arial" w:eastAsia="Times New Roman" w:hAnsi="Arial" w:cs="Arial"/>
          <w:color w:val="303030"/>
          <w:sz w:val="18"/>
          <w:szCs w:val="18"/>
          <w:shd w:val="clear" w:color="auto" w:fill="FFFFFF"/>
        </w:rPr>
        <w:t>Open interpretation is the vehicle of subjectivity in a strong sense, not of private sensation or idiosyncrasy, but of intelligent agency, it is fundamentally the capacity to interpret: subjects make interpretations; interpretations make subjects. </w:t>
      </w:r>
      <w:r w:rsidRPr="00DA70D8">
        <w:rPr>
          <w:rFonts w:ascii="Arial" w:eastAsia="Times New Roman" w:hAnsi="Arial" w:cs="Arial"/>
          <w:bCs/>
          <w:color w:val="303030"/>
          <w:sz w:val="18"/>
          <w:szCs w:val="18"/>
        </w:rPr>
        <w:t>(Kramer)</w:t>
      </w:r>
    </w:p>
    <w:p w14:paraId="241CAB6B" w14:textId="77777777" w:rsidR="000621F0" w:rsidRDefault="000621F0"/>
    <w:p w14:paraId="7AE8EAA1" w14:textId="77777777" w:rsidR="003972F7" w:rsidRDefault="00214495" w:rsidP="003972F7">
      <w:pPr>
        <w:ind w:left="-284" w:right="-949"/>
        <w:jc w:val="both"/>
        <w:rPr>
          <w:rFonts w:ascii="Avenir Next Condensed Regular" w:eastAsia="MS Mincho" w:hAnsi="Avenir Next Condensed Regular"/>
          <w:sz w:val="20"/>
          <w:szCs w:val="20"/>
        </w:rPr>
      </w:pPr>
      <w:r>
        <w:t xml:space="preserve">These music poetics emerge from this habitus of listening which I have conceptualised as Auditory Play (see A Taxonomy of Listening: A Repertoire </w:t>
      </w:r>
    </w:p>
    <w:p w14:paraId="547E1C9F" w14:textId="77777777" w:rsidR="003972F7" w:rsidRDefault="00214495" w:rsidP="003972F7">
      <w:pPr>
        <w:ind w:left="-284" w:right="-949"/>
        <w:jc w:val="both"/>
        <w:rPr>
          <w:rFonts w:ascii="Avenir Next Condensed Regular" w:eastAsia="MS Mincho" w:hAnsi="Avenir Next Condensed Regular"/>
          <w:sz w:val="28"/>
          <w:szCs w:val="28"/>
        </w:rPr>
      </w:pPr>
      <w:r>
        <w:t>for Auditory Play in Lloyd-Richards 2016 p.113).</w:t>
      </w:r>
      <w:r w:rsidR="003972F7" w:rsidRPr="003972F7">
        <w:rPr>
          <w:rFonts w:ascii="Avenir Next Condensed Regular" w:eastAsia="MS Mincho" w:hAnsi="Avenir Next Condensed Regular"/>
          <w:sz w:val="28"/>
          <w:szCs w:val="28"/>
        </w:rPr>
        <w:t xml:space="preserve"> </w:t>
      </w:r>
    </w:p>
    <w:p w14:paraId="051CDC9A" w14:textId="77777777" w:rsidR="003972F7" w:rsidRDefault="003972F7" w:rsidP="003972F7">
      <w:pPr>
        <w:ind w:left="-284" w:right="-949"/>
        <w:jc w:val="both"/>
        <w:rPr>
          <w:rFonts w:ascii="Avenir Next Condensed Regular" w:eastAsia="MS Mincho" w:hAnsi="Avenir Next Condensed Regular"/>
          <w:sz w:val="28"/>
          <w:szCs w:val="28"/>
        </w:rPr>
      </w:pPr>
    </w:p>
    <w:p w14:paraId="3F47B572" w14:textId="77777777" w:rsidR="003972F7" w:rsidRDefault="003972F7" w:rsidP="003972F7">
      <w:pPr>
        <w:ind w:left="-284" w:right="-949"/>
        <w:jc w:val="both"/>
        <w:rPr>
          <w:rFonts w:ascii="Avenir Next Condensed Regular" w:eastAsia="MS Mincho" w:hAnsi="Avenir Next Condensed Regular"/>
          <w:sz w:val="28"/>
          <w:szCs w:val="28"/>
        </w:rPr>
      </w:pPr>
    </w:p>
    <w:p w14:paraId="3D08A46A" w14:textId="77777777" w:rsidR="003972F7" w:rsidRDefault="003972F7" w:rsidP="003972F7">
      <w:pPr>
        <w:ind w:left="-284" w:right="-949"/>
        <w:jc w:val="both"/>
        <w:rPr>
          <w:rFonts w:ascii="Avenir Next Condensed Regular" w:eastAsia="MS Mincho" w:hAnsi="Avenir Next Condensed Regular"/>
          <w:sz w:val="28"/>
          <w:szCs w:val="28"/>
        </w:rPr>
      </w:pPr>
    </w:p>
    <w:p w14:paraId="0F9853B9" w14:textId="77777777" w:rsidR="003972F7" w:rsidRPr="000802B7" w:rsidRDefault="003972F7" w:rsidP="003972F7">
      <w:pPr>
        <w:ind w:left="-284" w:right="-949"/>
        <w:jc w:val="both"/>
        <w:rPr>
          <w:rFonts w:ascii="Avenir Next Condensed Regular" w:eastAsia="MS Mincho" w:hAnsi="Avenir Next Condensed Regular"/>
          <w:sz w:val="28"/>
          <w:szCs w:val="28"/>
        </w:rPr>
      </w:pPr>
      <w:r w:rsidRPr="000802B7">
        <w:rPr>
          <w:rFonts w:ascii="Avenir Next Condensed Regular" w:eastAsia="MS Mincho" w:hAnsi="Avenir Next Condensed Regular"/>
          <w:sz w:val="28"/>
          <w:szCs w:val="28"/>
        </w:rPr>
        <w:t xml:space="preserve">Kramer (1993) as part of the ‘new musicology’ speaks of hermeneutic models and ‘windows’. </w:t>
      </w:r>
    </w:p>
    <w:p w14:paraId="61D0922F" w14:textId="77777777" w:rsidR="003972F7" w:rsidRPr="000802B7" w:rsidRDefault="003972F7" w:rsidP="003972F7">
      <w:pPr>
        <w:ind w:left="-284" w:right="-949"/>
        <w:jc w:val="both"/>
        <w:rPr>
          <w:rFonts w:ascii="Avenir Next Condensed Regular" w:eastAsia="MS Mincho" w:hAnsi="Avenir Next Condensed Regular"/>
          <w:sz w:val="28"/>
          <w:szCs w:val="28"/>
        </w:rPr>
      </w:pPr>
    </w:p>
    <w:p w14:paraId="1984F4D6" w14:textId="77777777" w:rsidR="003972F7" w:rsidRDefault="003972F7" w:rsidP="003972F7">
      <w:pPr>
        <w:ind w:left="567" w:right="-99"/>
        <w:jc w:val="both"/>
        <w:rPr>
          <w:rFonts w:ascii="Avenir Next Condensed Regular" w:eastAsia="MS Mincho" w:hAnsi="Avenir Next Condensed Regular"/>
          <w:sz w:val="20"/>
          <w:szCs w:val="20"/>
        </w:rPr>
      </w:pPr>
      <w:r w:rsidRPr="008F6262">
        <w:rPr>
          <w:rFonts w:ascii="Avenir Next Condensed Regular" w:eastAsia="MS Mincho" w:hAnsi="Avenir Next Condensed Regular"/>
          <w:sz w:val="20"/>
          <w:szCs w:val="20"/>
        </w:rPr>
        <w:t>Hermeneutic windows tend to be located where the object of interpretation appears – or can be made to appear – explicitly problematical. Interpretation takes flight from breaking points, which usually means from points of under or overdetermination: on the one hand, a gap, a missing connection; on the other, a surplus of pattern, an extra repetition, and excessive connection. (Kramer, 2011).</w:t>
      </w:r>
    </w:p>
    <w:p w14:paraId="1CB16E77" w14:textId="77777777" w:rsidR="003972F7" w:rsidRDefault="003972F7" w:rsidP="003972F7">
      <w:pPr>
        <w:ind w:left="567" w:right="-99"/>
        <w:jc w:val="both"/>
        <w:rPr>
          <w:rFonts w:ascii="Avenir Next Condensed Regular" w:eastAsia="MS Mincho" w:hAnsi="Avenir Next Condensed Regular"/>
          <w:sz w:val="20"/>
          <w:szCs w:val="20"/>
        </w:rPr>
      </w:pPr>
    </w:p>
    <w:p w14:paraId="5DE791F6" w14:textId="77777777" w:rsidR="00214495" w:rsidRDefault="00214495"/>
    <w:sectPr w:rsidR="00214495" w:rsidSect="000621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venir Next Condensed Regular">
    <w:altName w:val="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1F0"/>
    <w:rsid w:val="000621F0"/>
    <w:rsid w:val="001F5C49"/>
    <w:rsid w:val="00214495"/>
    <w:rsid w:val="003972F7"/>
    <w:rsid w:val="00614842"/>
    <w:rsid w:val="00806AD5"/>
    <w:rsid w:val="008B0E4E"/>
    <w:rsid w:val="00A97860"/>
    <w:rsid w:val="00BD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DDF7E3"/>
  <w14:defaultImageDpi w14:val="300"/>
  <w15:docId w15:val="{7CE5051C-710A-1342-9B70-75E17A5E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Microsoft Office User</cp:lastModifiedBy>
  <cp:revision>2</cp:revision>
  <dcterms:created xsi:type="dcterms:W3CDTF">2018-02-21T09:44:00Z</dcterms:created>
  <dcterms:modified xsi:type="dcterms:W3CDTF">2022-02-26T09:23:00Z</dcterms:modified>
</cp:coreProperties>
</file>